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16" w:rsidRDefault="00F90A16" w:rsidP="000A4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u w:val="single"/>
          <w:lang w:val="bg-BG"/>
        </w:rPr>
      </w:pPr>
    </w:p>
    <w:p w:rsidR="000A4DBF" w:rsidRDefault="000A4DBF" w:rsidP="000A4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</w:p>
    <w:p w:rsidR="00F90A16" w:rsidRDefault="00F90A16" w:rsidP="00BF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</w:p>
    <w:p w:rsidR="002A39BA" w:rsidRPr="002A39BA" w:rsidRDefault="002A39BA" w:rsidP="00BF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  <w:t>КОМИСИЯ ЗА ЗАЩИТА НА ЛИЧНИТЕ ДАННИ</w:t>
      </w:r>
    </w:p>
    <w:p w:rsidR="002A39BA" w:rsidRDefault="002A39BA" w:rsidP="00BF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София</w:t>
      </w:r>
      <w:r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1592,</w:t>
      </w:r>
      <w:r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бул. </w:t>
      </w:r>
      <w:r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„проф. Цветан Лазаров</w:t>
      </w:r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” № 2</w:t>
      </w:r>
    </w:p>
    <w:p w:rsidR="00BF6DA6" w:rsidRPr="002A39BA" w:rsidRDefault="00BF6DA6" w:rsidP="00BF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</w:p>
    <w:p w:rsidR="00F05693" w:rsidRDefault="002A39BA" w:rsidP="00F05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         </w:t>
      </w:r>
      <w:r w:rsidR="00F257C9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  <w:t>ТЪРСИ да назначи служител на длъжност</w:t>
      </w:r>
    </w:p>
    <w:p w:rsidR="00F257C9" w:rsidRDefault="00F257C9" w:rsidP="00F05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  <w:t xml:space="preserve"> „</w:t>
      </w:r>
      <w:r w:rsid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  <w:t>Главен специалист“ (касиер-счетоводител)</w:t>
      </w:r>
    </w:p>
    <w:p w:rsidR="00F05693" w:rsidRPr="00F05693" w:rsidRDefault="00F05693" w:rsidP="00F05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  <w:lang w:val="bg-BG"/>
        </w:rPr>
      </w:pPr>
    </w:p>
    <w:p w:rsidR="002A39BA" w:rsidRPr="002A39BA" w:rsidRDefault="002A39BA" w:rsidP="00095AE4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Изисквания</w:t>
      </w:r>
      <w:proofErr w:type="spellEnd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за</w:t>
      </w:r>
      <w:proofErr w:type="spellEnd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заемане</w:t>
      </w:r>
      <w:proofErr w:type="spellEnd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на</w:t>
      </w:r>
      <w:proofErr w:type="spellEnd"/>
      <w:r w:rsidRPr="002A39BA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длъжността:</w:t>
      </w:r>
    </w:p>
    <w:p w:rsidR="002A39BA" w:rsidRPr="002A39BA" w:rsidRDefault="002A39BA" w:rsidP="002A3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Кандидатът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е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лице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което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:</w:t>
      </w:r>
    </w:p>
    <w:p w:rsidR="002A39BA" w:rsidRPr="002A39BA" w:rsidRDefault="002A39BA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е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български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гражданин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гражданин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друга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държава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–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членка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Европейския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съюз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друга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държава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–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страна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по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 </w:t>
      </w:r>
      <w:proofErr w:type="spellStart"/>
      <w:r w:rsidRPr="002A39BA">
        <w:rPr>
          <w:rFonts w:ascii="Times New Roman" w:eastAsia="Times New Roman" w:hAnsi="Times New Roman" w:cs="Times New Roman"/>
          <w:spacing w:val="4"/>
          <w:sz w:val="24"/>
          <w:szCs w:val="24"/>
        </w:rPr>
        <w:fldChar w:fldCharType="begin"/>
      </w:r>
      <w:r w:rsidRPr="002A39BA">
        <w:rPr>
          <w:rFonts w:ascii="Times New Roman" w:eastAsia="Times New Roman" w:hAnsi="Times New Roman" w:cs="Times New Roman"/>
          <w:spacing w:val="4"/>
          <w:sz w:val="24"/>
          <w:szCs w:val="24"/>
        </w:rPr>
        <w:instrText xml:space="preserve"> HYPERLINK "apis://Base=APEV&amp;CELEX=21994A0103(01)&amp;Type=201/" </w:instrText>
      </w:r>
      <w:r w:rsidRPr="002A39BA">
        <w:rPr>
          <w:rFonts w:ascii="Times New Roman" w:eastAsia="Times New Roman" w:hAnsi="Times New Roman" w:cs="Times New Roman"/>
          <w:spacing w:val="4"/>
          <w:sz w:val="24"/>
          <w:szCs w:val="24"/>
        </w:rPr>
        <w:fldChar w:fldCharType="separate"/>
      </w:r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Споразумението</w:t>
      </w:r>
      <w:proofErr w:type="spellEnd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за</w:t>
      </w:r>
      <w:proofErr w:type="spellEnd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Европейското</w:t>
      </w:r>
      <w:proofErr w:type="spellEnd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икономическо</w:t>
      </w:r>
      <w:proofErr w:type="spellEnd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пространство</w:t>
      </w:r>
      <w:proofErr w:type="spellEnd"/>
      <w:r w:rsidRPr="002A39BA">
        <w:rPr>
          <w:rFonts w:ascii="Times New Roman" w:eastAsia="Times New Roman" w:hAnsi="Times New Roman" w:cs="Times New Roman"/>
          <w:spacing w:val="4"/>
          <w:sz w:val="24"/>
          <w:szCs w:val="24"/>
        </w:rPr>
        <w:fldChar w:fldCharType="end"/>
      </w:r>
      <w:r w:rsidRPr="002A39BA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или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Конфедерация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Швейцария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;</w:t>
      </w:r>
    </w:p>
    <w:p w:rsidR="002A39BA" w:rsidRPr="002A39BA" w:rsidRDefault="002A39BA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е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навършило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пълнолетие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;</w:t>
      </w:r>
    </w:p>
    <w:p w:rsidR="002A39BA" w:rsidRDefault="002A39BA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не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е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поставено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под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запрещение</w:t>
      </w:r>
      <w:proofErr w:type="spellEnd"/>
      <w:r w:rsidRPr="002A39BA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;</w:t>
      </w:r>
    </w:p>
    <w:p w:rsidR="00954B74" w:rsidRPr="00F05693" w:rsidRDefault="00954B74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не е осъждано на лишаване от свобода за умиш</w:t>
      </w:r>
      <w:r w:rsidR="00BB5E9F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л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ено престъпление от общ характер;</w:t>
      </w:r>
    </w:p>
    <w:p w:rsidR="002A39BA" w:rsidRPr="00F05693" w:rsidRDefault="00083892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proofErr w:type="gram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образование</w:t>
      </w:r>
      <w:proofErr w:type="spellEnd"/>
      <w:proofErr w:type="gram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: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основно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, средно, средно спе</w:t>
      </w:r>
      <w:r w:rsidR="00F957D1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циално или друго.</w:t>
      </w:r>
    </w:p>
    <w:p w:rsidR="002A39BA" w:rsidRPr="00F05693" w:rsidRDefault="002A39BA" w:rsidP="003762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proofErr w:type="gram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не</w:t>
      </w:r>
      <w:proofErr w:type="spellEnd"/>
      <w:proofErr w:type="gram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страда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психическо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заболяване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.</w:t>
      </w:r>
    </w:p>
    <w:p w:rsidR="00083892" w:rsidRPr="00F05693" w:rsidRDefault="00083892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притежава</w:t>
      </w:r>
      <w:r w:rsidR="00F957D1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минимум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</w:t>
      </w:r>
      <w:r w:rsid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2 (две) години</w:t>
      </w:r>
      <w:r w:rsidR="00F957D1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професионален опит.</w:t>
      </w:r>
    </w:p>
    <w:p w:rsidR="00F957D1" w:rsidRPr="00F05693" w:rsidRDefault="00F957D1" w:rsidP="002A39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притежава пр</w:t>
      </w:r>
      <w:r w:rsidR="0003507C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епоръка от предишен работодател (при наличие на такава).</w:t>
      </w:r>
    </w:p>
    <w:p w:rsidR="002A39BA" w:rsidRPr="00F05693" w:rsidRDefault="002A39BA" w:rsidP="00095AE4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</w:rPr>
      </w:pP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Описание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длъжността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</w:rPr>
        <w:t>: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и обработва ведомости за заплати и други възнаграждения за персонала по предоставени документи чрез компютърна обработка и подготвя платежните документи;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електронни платежни нареждания за разходи по предоставени фактури, финансови предложения и/или други документи.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 месечни справки-декларации за доходите на служителите, свързани с теглене на заеми, поръчителства по заеми и други;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  <w:tab w:val="num" w:pos="396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месечни – декларации до НОИ и НАП и ги предоставя в срок;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  <w:tab w:val="num" w:pos="396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в срок справки за НСИ;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справки за осигурителен доход и за облагаем доход при напускане на служителите и УП2, и обр.30 при поискване от служител;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служебни бележки на всички служители за годишните доходи;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справки-декларации за изплатените суми по граждански договори през годината и  ги предоставя в НАП;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Оформя и води досиета за заплати на всеки един служител в КЗЛД;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Изплаща суми от касата срещу редовно издадени документи за:</w:t>
      </w:r>
    </w:p>
    <w:p w:rsidR="009E0A8D" w:rsidRPr="009E0A8D" w:rsidRDefault="009E0A8D" w:rsidP="009E0A8D">
      <w:pPr>
        <w:widowControl w:val="0"/>
        <w:numPr>
          <w:ilvl w:val="1"/>
          <w:numId w:val="9"/>
        </w:numPr>
        <w:tabs>
          <w:tab w:val="num" w:pos="1171"/>
        </w:tabs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разходи за издръжка;</w:t>
      </w:r>
    </w:p>
    <w:p w:rsidR="009E0A8D" w:rsidRPr="009E0A8D" w:rsidRDefault="009E0A8D" w:rsidP="009E0A8D">
      <w:pPr>
        <w:widowControl w:val="0"/>
        <w:numPr>
          <w:ilvl w:val="1"/>
          <w:numId w:val="9"/>
        </w:numPr>
        <w:tabs>
          <w:tab w:val="num" w:pos="1171"/>
        </w:tabs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служебни аванси за издръжка;</w:t>
      </w:r>
    </w:p>
    <w:p w:rsidR="009E0A8D" w:rsidRPr="009E0A8D" w:rsidRDefault="009E0A8D" w:rsidP="009E0A8D">
      <w:pPr>
        <w:widowControl w:val="0"/>
        <w:numPr>
          <w:ilvl w:val="1"/>
          <w:numId w:val="9"/>
        </w:numPr>
        <w:tabs>
          <w:tab w:val="num" w:pos="1171"/>
        </w:tabs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служебни аванси за командировки в страната и чужбина;</w:t>
      </w:r>
    </w:p>
    <w:p w:rsidR="009E0A8D" w:rsidRPr="009E0A8D" w:rsidRDefault="009E0A8D" w:rsidP="009E0A8D">
      <w:pPr>
        <w:widowControl w:val="0"/>
        <w:numPr>
          <w:ilvl w:val="1"/>
          <w:numId w:val="9"/>
        </w:numPr>
        <w:tabs>
          <w:tab w:val="num" w:pos="1171"/>
        </w:tabs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плащания.</w:t>
      </w:r>
    </w:p>
    <w:p w:rsidR="009E0A8D" w:rsidRPr="009E0A8D" w:rsidRDefault="009E0A8D" w:rsidP="009E0A8D">
      <w:pPr>
        <w:widowControl w:val="0"/>
        <w:numPr>
          <w:ilvl w:val="0"/>
          <w:numId w:val="7"/>
        </w:numPr>
        <w:tabs>
          <w:tab w:val="num" w:pos="321"/>
          <w:tab w:val="num" w:pos="117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Тегли и внася парични средства в лева и валута в БНБ и отговаря за движението на касовите документи в КЗЛД;</w:t>
      </w:r>
    </w:p>
    <w:p w:rsidR="009E0A8D" w:rsidRPr="009E0A8D" w:rsidRDefault="009E0A8D" w:rsidP="009E0A8D">
      <w:pPr>
        <w:widowControl w:val="0"/>
        <w:numPr>
          <w:ilvl w:val="0"/>
          <w:numId w:val="7"/>
        </w:numPr>
        <w:tabs>
          <w:tab w:val="num" w:pos="321"/>
          <w:tab w:val="num" w:pos="117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 в касата на КЗЛД суми срещу  редовно  оформени документи за:</w:t>
      </w:r>
    </w:p>
    <w:p w:rsidR="009E0A8D" w:rsidRPr="009E0A8D" w:rsidRDefault="009E0A8D" w:rsidP="009E0A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възстановени служебни аванси за издръжка;</w:t>
      </w:r>
    </w:p>
    <w:p w:rsidR="009E0A8D" w:rsidRPr="009E0A8D" w:rsidRDefault="009E0A8D" w:rsidP="009E0A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възстановени служебни аванси от командировки в страната и чужбина;</w:t>
      </w:r>
    </w:p>
    <w:p w:rsidR="009E0A8D" w:rsidRPr="009E0A8D" w:rsidRDefault="009E0A8D" w:rsidP="009E0A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04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други постъпления.</w:t>
      </w:r>
    </w:p>
    <w:p w:rsidR="009E0A8D" w:rsidRPr="009E0A8D" w:rsidRDefault="009E0A8D" w:rsidP="009E0A8D">
      <w:pPr>
        <w:widowControl w:val="0"/>
        <w:numPr>
          <w:ilvl w:val="0"/>
          <w:numId w:val="8"/>
        </w:numPr>
        <w:tabs>
          <w:tab w:val="num" w:pos="321"/>
          <w:tab w:val="num" w:pos="117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Ежедневно оформя касовата книга в лева и валута по форма и ред, установени със Закона за счетоводството и вътрешноведомствените правила;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  <w:tab w:val="num" w:pos="117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изготвянето на касовите отчети;</w:t>
      </w:r>
    </w:p>
    <w:p w:rsidR="009E0A8D" w:rsidRPr="009E0A8D" w:rsidRDefault="009E0A8D" w:rsidP="009E0A8D">
      <w:pPr>
        <w:widowControl w:val="0"/>
        <w:numPr>
          <w:ilvl w:val="0"/>
          <w:numId w:val="6"/>
        </w:numPr>
        <w:tabs>
          <w:tab w:val="num" w:pos="321"/>
          <w:tab w:val="num" w:pos="1171"/>
        </w:tabs>
        <w:autoSpaceDE w:val="0"/>
        <w:autoSpaceDN w:val="0"/>
        <w:adjustRightInd w:val="0"/>
        <w:spacing w:after="0" w:line="240" w:lineRule="auto"/>
        <w:ind w:left="321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A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Текущо изпълнява и други конкретни задачи, възложени от началника на отдела.</w:t>
      </w:r>
    </w:p>
    <w:p w:rsidR="002A39BA" w:rsidRPr="00F05693" w:rsidRDefault="002A39BA" w:rsidP="00095AE4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Необходими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документи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за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участие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,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срок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и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място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за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подаването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им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:</w:t>
      </w:r>
    </w:p>
    <w:p w:rsidR="002A39BA" w:rsidRPr="00F05693" w:rsidRDefault="002A39BA" w:rsidP="00095AE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Кандидатите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подават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лично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или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чрез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пълномощник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писмено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заявление</w:t>
      </w:r>
      <w:proofErr w:type="spellEnd"/>
      <w:r w:rsidR="00095AE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в свободен текст.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proofErr w:type="gramStart"/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</w:t>
      </w:r>
      <w:proofErr w:type="spellEnd"/>
      <w:proofErr w:type="gramEnd"/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участие</w:t>
      </w:r>
      <w:proofErr w:type="spellEnd"/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. </w:t>
      </w:r>
      <w:r w:rsidR="00095AE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Срокът за подава</w:t>
      </w:r>
      <w:r w:rsidR="00B73A11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не на документи е </w:t>
      </w:r>
      <w:r w:rsidR="00B73A11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10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(</w:t>
      </w:r>
      <w:r w:rsidR="00B73A11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десет</w:t>
      </w:r>
      <w:bookmarkStart w:id="0" w:name="_GoBack"/>
      <w:bookmarkEnd w:id="0"/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) </w:t>
      </w:r>
      <w:r w:rsidR="00095AE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дни,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считано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деня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следващ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датата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публикуване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обявлението</w:t>
      </w:r>
      <w:proofErr w:type="spellEnd"/>
      <w:r w:rsidRPr="00F05693"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  <w:t> </w:t>
      </w:r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в </w:t>
      </w:r>
      <w:proofErr w:type="spellStart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интернет</w:t>
      </w:r>
      <w:proofErr w:type="spellEnd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страницата</w:t>
      </w:r>
      <w:proofErr w:type="spellEnd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КЗЛД</w:t>
      </w:r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– www.cpdp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.bg,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както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и в</w:t>
      </w:r>
      <w:r w:rsidR="00F257C9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F257C9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специализира</w:t>
      </w:r>
      <w:r w:rsidR="00F257C9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ните</w:t>
      </w:r>
      <w:proofErr w:type="spellEnd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сайт</w:t>
      </w:r>
      <w:r w:rsidR="00F257C9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ове</w:t>
      </w:r>
      <w:proofErr w:type="spellEnd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– jobs.bg </w:t>
      </w:r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и </w:t>
      </w:r>
      <w:proofErr w:type="spellStart"/>
      <w:r w:rsidR="00A05FCB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Работа.бг</w:t>
      </w:r>
      <w:proofErr w:type="spellEnd"/>
    </w:p>
    <w:p w:rsidR="002A39BA" w:rsidRPr="00F05693" w:rsidRDefault="002A39BA" w:rsidP="002A3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Към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заявлението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прилагат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:</w:t>
      </w:r>
    </w:p>
    <w:p w:rsidR="00BF6DA6" w:rsidRPr="00F05693" w:rsidRDefault="00BF6DA6" w:rsidP="002A39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автобиография;</w:t>
      </w:r>
    </w:p>
    <w:p w:rsidR="002A39BA" w:rsidRPr="00F05693" w:rsidRDefault="00F90A16" w:rsidP="002A39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копие на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документ</w:t>
      </w:r>
      <w:proofErr w:type="spellEnd"/>
      <w:r w:rsidR="00BF6DA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BF6DA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</w:t>
      </w:r>
      <w:proofErr w:type="spellEnd"/>
      <w:r w:rsidR="00BF6DA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BF6DA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завършено</w:t>
      </w:r>
      <w:proofErr w:type="spellEnd"/>
      <w:r w:rsidR="00BF6DA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образование</w:t>
      </w:r>
      <w:proofErr w:type="spellEnd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;</w:t>
      </w:r>
    </w:p>
    <w:p w:rsidR="002A39BA" w:rsidRPr="00F05693" w:rsidRDefault="00F90A16" w:rsidP="002A39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копие на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документи</w:t>
      </w:r>
      <w:proofErr w:type="spellEnd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удостоверяващи</w:t>
      </w:r>
      <w:proofErr w:type="spellEnd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продължителността</w:t>
      </w:r>
      <w:proofErr w:type="spellEnd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2A39BA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труд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овия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стаж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и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професионален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опит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– трудова книжка, УП-3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(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при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наличие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такива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);</w:t>
      </w:r>
    </w:p>
    <w:p w:rsidR="002A39BA" w:rsidRPr="00F05693" w:rsidRDefault="002A39BA" w:rsidP="002A39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proofErr w:type="spellStart"/>
      <w:proofErr w:type="gram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други</w:t>
      </w:r>
      <w:proofErr w:type="spellEnd"/>
      <w:proofErr w:type="gram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документи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свързани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с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изискванията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заемане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длъжността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,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по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преценка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кандидата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.</w:t>
      </w:r>
    </w:p>
    <w:p w:rsidR="00F90A16" w:rsidRPr="00F05693" w:rsidRDefault="00F90A16" w:rsidP="002A39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препоръка от предишен работодател (при наличие на такава).</w:t>
      </w:r>
    </w:p>
    <w:p w:rsidR="00F257C9" w:rsidRPr="00F05693" w:rsidRDefault="00F257C9" w:rsidP="00F257C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</w:pPr>
    </w:p>
    <w:p w:rsidR="00F257C9" w:rsidRPr="00F05693" w:rsidRDefault="00F257C9" w:rsidP="00F25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</w:pP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Кандидатът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не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представя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свидетелство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за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>съдимост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u w:val="single"/>
        </w:rPr>
        <w:t xml:space="preserve">. </w:t>
      </w:r>
    </w:p>
    <w:p w:rsidR="00F257C9" w:rsidRPr="00F05693" w:rsidRDefault="00F257C9" w:rsidP="00F25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Комиси</w:t>
      </w:r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я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защита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на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личните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данни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ще</w:t>
      </w:r>
      <w:proofErr w:type="spellEnd"/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изиска свидетелство за съдимост</w:t>
      </w:r>
      <w:r w:rsidR="00F90A16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</w:t>
      </w:r>
      <w:r w:rsidR="00954B74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по</w:t>
      </w: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електронен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път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от</w:t>
      </w:r>
      <w:proofErr w:type="spellEnd"/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Министерство на правосъдието.</w:t>
      </w:r>
    </w:p>
    <w:p w:rsidR="000A4DBF" w:rsidRPr="00F05693" w:rsidRDefault="000A4DBF" w:rsidP="00F25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</w:p>
    <w:p w:rsidR="002A39BA" w:rsidRPr="00F05693" w:rsidRDefault="002A39BA" w:rsidP="00F257C9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</w:rPr>
      </w:pPr>
      <w:proofErr w:type="spellStart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>Място</w:t>
      </w:r>
      <w:proofErr w:type="spellEnd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>подаване</w:t>
      </w:r>
      <w:proofErr w:type="spellEnd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>на</w:t>
      </w:r>
      <w:proofErr w:type="spellEnd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 xml:space="preserve"> </w:t>
      </w:r>
      <w:proofErr w:type="spellStart"/>
      <w:r w:rsidRPr="00F05693">
        <w:rPr>
          <w:rFonts w:ascii="Times New Roman" w:eastAsia="Times New Roman" w:hAnsi="Times New Roman" w:cs="Times New Roman"/>
          <w:b/>
          <w:iCs/>
          <w:color w:val="212529"/>
          <w:spacing w:val="4"/>
          <w:sz w:val="24"/>
          <w:szCs w:val="24"/>
        </w:rPr>
        <w:t>документите</w:t>
      </w:r>
      <w:proofErr w:type="spellEnd"/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</w:rPr>
        <w:t>:</w:t>
      </w:r>
    </w:p>
    <w:p w:rsidR="00954B74" w:rsidRPr="00F05693" w:rsidRDefault="00BF6DA6" w:rsidP="00BF6DA6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F05693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Документите </w:t>
      </w:r>
      <w:r w:rsidR="00954B74" w:rsidRPr="00F05693">
        <w:rPr>
          <w:rFonts w:ascii="Times New Roman" w:eastAsia="Batang" w:hAnsi="Times New Roman" w:cs="Times New Roman"/>
          <w:b/>
          <w:sz w:val="24"/>
          <w:szCs w:val="24"/>
          <w:lang w:val="bg-BG"/>
        </w:rPr>
        <w:t>се подават:</w:t>
      </w:r>
    </w:p>
    <w:p w:rsidR="003C2386" w:rsidRPr="003C2386" w:rsidRDefault="00954B74" w:rsidP="003C23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05693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лично или </w:t>
      </w:r>
      <w:r w:rsidR="00BF6DA6" w:rsidRPr="00F05693">
        <w:rPr>
          <w:rFonts w:ascii="Times New Roman" w:eastAsia="Batang" w:hAnsi="Times New Roman" w:cs="Times New Roman"/>
          <w:b/>
          <w:sz w:val="24"/>
          <w:szCs w:val="24"/>
          <w:lang w:val="bg-BG"/>
        </w:rPr>
        <w:t>чрез пълномощник</w:t>
      </w:r>
      <w:r w:rsidRPr="00F05693">
        <w:rPr>
          <w:rFonts w:ascii="Times New Roman" w:eastAsia="Batang" w:hAnsi="Times New Roman" w:cs="Times New Roman"/>
          <w:b/>
          <w:sz w:val="24"/>
          <w:szCs w:val="24"/>
          <w:lang w:val="bg-BG"/>
        </w:rPr>
        <w:t>;</w:t>
      </w:r>
    </w:p>
    <w:p w:rsidR="003C2386" w:rsidRPr="003C2386" w:rsidRDefault="00954B74" w:rsidP="003C23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C2386">
        <w:rPr>
          <w:rFonts w:ascii="Times New Roman" w:eastAsia="Batang" w:hAnsi="Times New Roman" w:cs="Times New Roman"/>
          <w:b/>
          <w:sz w:val="24"/>
          <w:szCs w:val="24"/>
          <w:lang w:val="bg-BG"/>
        </w:rPr>
        <w:t>по електронен път</w:t>
      </w:r>
      <w:r w:rsidRPr="003C2386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на </w:t>
      </w:r>
      <w:hyperlink r:id="rId6" w:history="1">
        <w:r w:rsidRPr="003C23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3C2386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  </w:t>
      </w:r>
      <w:r w:rsidR="00BF6DA6" w:rsidRPr="003C2386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в Комис</w:t>
      </w:r>
      <w:r w:rsidR="0006739F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ията за защита на личните данни и </w:t>
      </w:r>
      <w:r w:rsidR="00BF6DA6" w:rsidRPr="003C2386">
        <w:rPr>
          <w:rFonts w:ascii="Times New Roman" w:eastAsia="Batang" w:hAnsi="Times New Roman" w:cs="Times New Roman"/>
          <w:sz w:val="24"/>
          <w:szCs w:val="24"/>
          <w:lang w:val="bg-BG"/>
        </w:rPr>
        <w:t>на адрес: гр. София – 1592, бул. “Проф. Цветан Лазаров” № 2</w:t>
      </w:r>
      <w:r w:rsidR="00BF6DA6" w:rsidRPr="003C23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06739F">
        <w:rPr>
          <w:rFonts w:ascii="Times New Roman" w:eastAsia="Batang" w:hAnsi="Times New Roman" w:cs="Times New Roman"/>
          <w:sz w:val="24"/>
          <w:szCs w:val="24"/>
          <w:lang w:val="bg-BG"/>
        </w:rPr>
        <w:t>стая № 102 – деловодство.</w:t>
      </w:r>
    </w:p>
    <w:p w:rsidR="003C2386" w:rsidRDefault="003C2386" w:rsidP="003C2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A4DBF" w:rsidRPr="003C2386" w:rsidRDefault="000A4DBF" w:rsidP="003C2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C23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контакт: 0876563680 - Наталия Севданова, главен експерт УР.</w:t>
      </w:r>
    </w:p>
    <w:p w:rsidR="00BF6DA6" w:rsidRPr="00F05693" w:rsidRDefault="00BF6DA6" w:rsidP="002A3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pacing w:val="4"/>
          <w:sz w:val="24"/>
          <w:szCs w:val="24"/>
        </w:rPr>
      </w:pPr>
    </w:p>
    <w:p w:rsidR="00BF6DA6" w:rsidRPr="00F05693" w:rsidRDefault="00954B74" w:rsidP="00BF6DA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  <w:t xml:space="preserve">Работодателя - </w:t>
      </w:r>
      <w:r w:rsidR="00BF6DA6"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  <w:t>Комисия за з</w:t>
      </w:r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  <w:t>ащита на личните данни осигурява:</w:t>
      </w:r>
    </w:p>
    <w:p w:rsidR="00BF6DA6" w:rsidRPr="00F05693" w:rsidRDefault="00BF6DA6" w:rsidP="00BF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</w:p>
    <w:p w:rsidR="00DF6902" w:rsidRPr="00F05693" w:rsidRDefault="00BF6DA6" w:rsidP="00230D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трудов д</w:t>
      </w:r>
      <w:r w:rsidR="00DF6902"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оговор;</w:t>
      </w:r>
    </w:p>
    <w:p w:rsidR="00BF6DA6" w:rsidRPr="00F05693" w:rsidRDefault="00F257C9" w:rsidP="00230D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брутно месечно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възнагражде</w:t>
      </w:r>
      <w:r w:rsidR="0082787B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ние в размер на 2500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(две хиляди</w:t>
      </w:r>
      <w:r w:rsidR="0082787B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 xml:space="preserve"> и петстотин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) лева;</w:t>
      </w:r>
    </w:p>
    <w:p w:rsidR="00FC5E2F" w:rsidRPr="00F05693" w:rsidRDefault="00FC5E2F" w:rsidP="00BF6D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8-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часов работен ден</w:t>
      </w:r>
      <w:r w:rsidR="00DC3650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</w:rPr>
        <w:t>;</w:t>
      </w:r>
    </w:p>
    <w:p w:rsidR="00F257C9" w:rsidRPr="00F05693" w:rsidRDefault="00F257C9" w:rsidP="00F257C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  <w:t>отлични условия на труд с допълнителни придобивки;</w:t>
      </w:r>
    </w:p>
    <w:p w:rsidR="00B57C7E" w:rsidRDefault="00B57C7E" w:rsidP="00B5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</w:p>
    <w:p w:rsidR="00DC3650" w:rsidRDefault="00DC3650" w:rsidP="00B5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</w:p>
    <w:p w:rsidR="00DC3650" w:rsidRPr="00F05693" w:rsidRDefault="00DC3650" w:rsidP="00B5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4"/>
          <w:sz w:val="24"/>
          <w:szCs w:val="24"/>
          <w:lang w:val="bg-BG"/>
        </w:rPr>
      </w:pPr>
    </w:p>
    <w:p w:rsidR="00D46BE4" w:rsidRPr="00DF6902" w:rsidRDefault="00D46BE4" w:rsidP="00DF69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</w:pPr>
      <w:r w:rsidRPr="00F05693"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  <w:t>Ще се свържем с всички одобрени кандидати, за да ги поканим на интервю.</w:t>
      </w:r>
    </w:p>
    <w:p w:rsidR="00B57C7E" w:rsidRPr="00DF6902" w:rsidRDefault="00B57C7E" w:rsidP="00B5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4"/>
          <w:sz w:val="24"/>
          <w:szCs w:val="24"/>
          <w:lang w:val="bg-BG"/>
        </w:rPr>
      </w:pPr>
    </w:p>
    <w:sectPr w:rsidR="00B57C7E" w:rsidRPr="00DF6902" w:rsidSect="00954B74">
      <w:pgSz w:w="12240" w:h="15840"/>
      <w:pgMar w:top="450" w:right="108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E80"/>
    <w:multiLevelType w:val="multilevel"/>
    <w:tmpl w:val="D84A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Batang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06761"/>
    <w:multiLevelType w:val="multilevel"/>
    <w:tmpl w:val="85DE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3133"/>
    <w:multiLevelType w:val="hybridMultilevel"/>
    <w:tmpl w:val="396433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8C5E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0877"/>
    <w:multiLevelType w:val="hybridMultilevel"/>
    <w:tmpl w:val="6EEA795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2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385AB6"/>
    <w:multiLevelType w:val="hybridMultilevel"/>
    <w:tmpl w:val="991425C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D58C5E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2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185983"/>
    <w:multiLevelType w:val="multilevel"/>
    <w:tmpl w:val="A0D8E8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D5278"/>
    <w:multiLevelType w:val="hybridMultilevel"/>
    <w:tmpl w:val="EB28F9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7028D"/>
    <w:multiLevelType w:val="hybridMultilevel"/>
    <w:tmpl w:val="29B4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531F"/>
    <w:multiLevelType w:val="hybridMultilevel"/>
    <w:tmpl w:val="A7FCE4A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0273A"/>
    <w:multiLevelType w:val="multilevel"/>
    <w:tmpl w:val="3272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BA"/>
    <w:rsid w:val="0003507C"/>
    <w:rsid w:val="0006739F"/>
    <w:rsid w:val="00083892"/>
    <w:rsid w:val="00095AE4"/>
    <w:rsid w:val="000A4DBF"/>
    <w:rsid w:val="00266E25"/>
    <w:rsid w:val="002761D3"/>
    <w:rsid w:val="002A39BA"/>
    <w:rsid w:val="0037625C"/>
    <w:rsid w:val="003C2386"/>
    <w:rsid w:val="00457E5B"/>
    <w:rsid w:val="00687C0F"/>
    <w:rsid w:val="007E7F41"/>
    <w:rsid w:val="0082787B"/>
    <w:rsid w:val="00954B74"/>
    <w:rsid w:val="00962D3B"/>
    <w:rsid w:val="0098004A"/>
    <w:rsid w:val="009C1512"/>
    <w:rsid w:val="009E0A8D"/>
    <w:rsid w:val="00A05FCB"/>
    <w:rsid w:val="00AA41FE"/>
    <w:rsid w:val="00B57C7E"/>
    <w:rsid w:val="00B73A11"/>
    <w:rsid w:val="00B83E29"/>
    <w:rsid w:val="00BB5E9F"/>
    <w:rsid w:val="00BF6DA6"/>
    <w:rsid w:val="00C6757A"/>
    <w:rsid w:val="00CC7FAD"/>
    <w:rsid w:val="00D46BE4"/>
    <w:rsid w:val="00D53183"/>
    <w:rsid w:val="00DC3650"/>
    <w:rsid w:val="00DF6902"/>
    <w:rsid w:val="00F05693"/>
    <w:rsid w:val="00F257C9"/>
    <w:rsid w:val="00F26222"/>
    <w:rsid w:val="00F90A16"/>
    <w:rsid w:val="00F944F3"/>
    <w:rsid w:val="00F957D1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BA28"/>
  <w15:chartTrackingRefBased/>
  <w15:docId w15:val="{5BECEC26-98AD-47B9-99A2-0BB7402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zld@cpdp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6F2C-6B6B-481E-8DC5-6AD6D99D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Sevdanova</dc:creator>
  <cp:keywords/>
  <dc:description/>
  <cp:lastModifiedBy>Nataliya Sevdanova</cp:lastModifiedBy>
  <cp:revision>14</cp:revision>
  <cp:lastPrinted>2025-10-30T08:51:00Z</cp:lastPrinted>
  <dcterms:created xsi:type="dcterms:W3CDTF">2025-10-30T08:51:00Z</dcterms:created>
  <dcterms:modified xsi:type="dcterms:W3CDTF">2025-10-31T12:30:00Z</dcterms:modified>
</cp:coreProperties>
</file>