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E" w:rsidRPr="00A0269E" w:rsidRDefault="00A0269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A026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A0269E" w:rsidRPr="00A0269E" w:rsidRDefault="00A0269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A0269E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A0269E" w:rsidRPr="00A0269E" w:rsidRDefault="00A0269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269E" w:rsidRPr="00A0269E" w:rsidRDefault="00A0269E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 длъжността</w:t>
      </w: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A0269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главен експерт</w:t>
      </w: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A0269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A0269E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</w:t>
      </w:r>
      <w:bookmarkStart w:id="0" w:name="_GoBack"/>
      <w:bookmarkEnd w:id="0"/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дирекция „</w:t>
      </w:r>
      <w:r w:rsidRPr="00A0269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Канал за външно подаване на сигнали</w:t>
      </w: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A0269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A0269E" w:rsidRPr="00A0269E" w:rsidRDefault="00A0269E" w:rsidP="00A0269E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A0269E" w:rsidRPr="00A0269E" w:rsidRDefault="00A0269E" w:rsidP="00A0269E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Образователна степен – бакалавър;</w:t>
      </w:r>
    </w:p>
    <w:p w:rsidR="00A0269E" w:rsidRPr="00A0269E" w:rsidRDefault="00A0269E" w:rsidP="00A0269E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Професионален опит –  3 години;</w:t>
      </w:r>
    </w:p>
    <w:p w:rsidR="00A0269E" w:rsidRPr="00A0269E" w:rsidRDefault="00A0269E" w:rsidP="00A0269E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Професионална област – икономика.</w:t>
      </w:r>
    </w:p>
    <w:p w:rsidR="00A0269E" w:rsidRPr="00A0269E" w:rsidRDefault="00A0269E" w:rsidP="00A0269E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A0269E" w:rsidRPr="00A0269E" w:rsidRDefault="00A0269E" w:rsidP="00A0269E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</w:t>
      </w:r>
      <w:r w:rsidRPr="00A026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0269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защита на лицата, подаващи сигнали или публично оповестяващи информация за нарушения, З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A0269E" w:rsidRPr="00A0269E" w:rsidRDefault="00A0269E" w:rsidP="00A0269E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Владеене на английски език на ниво </w:t>
      </w:r>
      <w:r w:rsidRPr="00A0269E">
        <w:rPr>
          <w:rFonts w:ascii="Times New Roman" w:eastAsia="Times New Roman" w:hAnsi="Times New Roman" w:cs="Times New Roman"/>
          <w:sz w:val="24"/>
          <w:szCs w:val="24"/>
        </w:rPr>
        <w:t xml:space="preserve">B1 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/>
        </w:rPr>
        <w:t>или по-високо, съгласно европейската езикова рамка.</w:t>
      </w:r>
    </w:p>
    <w:p w:rsidR="00A0269E" w:rsidRPr="00A0269E" w:rsidRDefault="00A0269E" w:rsidP="00A0269E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Изготвяне на проекти на становища, на процедури, правила, методики, указания, разяснения, насоки, препоръки и най-добри практики за прилагане на Закона за защита на лицата, подаващи сигнали или публично оповестяващи информация за нарушения,  и извършването на проучвания във връзка с това;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или обмен на информация с институции, органи, служби или агенции на Европейския съюз, вкл. предоставянето на ежегодна статистическа информация на Европейската комисия по Закона за защита на лицата, подаващи сигнали или публично оповестяващи информация за нарушения;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Осъществяване на контрол за спазването на Закона за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 на дейностите по разглеждане на сигнали, получени по вътрешен канал в КЗЛД, в качеството на задължен субект по чл. 12 от ЗЗЛПСПОИН.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Разглежда сигналите, получени по външен канал, по чл. 3, ал.1, т. 1, б. „б“; чл. 3, ал. 1, т. 2, т. 3, т. 4; чл. 3, ал. 2, т. 1; чл. 3, ал. 1, т. 1, б. „а“, „и“, както и сигнали от други области по чл. 3 от Закона за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Разглежда сигнали, получени по вътрешен канал по Закона за защита на лицата, подаващи сигнали или публично оповестяващи информация за нарушения, в случай че бъде възложено;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Предприема действия по осигуряването на правна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Изготвя анализи, становища, доклади и предложения във връзка с функциите на дирекцията и прилагането на Закона за защита на лицата, подаващи сигнали или публично оповестяващи информация за нарушения и извършва проучвания по въпроси от компетентността на дирекцията;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Участва в разработването на проекти на нормативни актове в областта на подаването на сигнали или публичното оповестяване на информация за  нарушения и защитата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Участва в изготвянето на проекти на методически указания към задължените субекти по чл. 12 и към компетентните органи по чл. 20 от ЗЗЛПСПОИН;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Осъществява контрол по спазване на Закона за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задължените субекти по чл. 29, ал. 2 от Закона за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Провежда обучения и участва в информационно-разяснителна дейност по Закона за защита на лицата, подаващи сигнали или публично оповестяващи информация за нарушения;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Извършва вписвания в регистрите по чл. 79а, ал. 2, т. 4 и 5 от Правилника за дейността на комисията за защита на личните данни и на нейната администрация;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Дава консултации по въпроси, свързани с приложението на Закона за защита на лицата, подаващи сигнали или публично оповестяващи информация за нарушения;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Участва в извършване на проверки по реда на ЗЗЛПСПОИН; извършва дейности и процедури по съставяне и връчване на актове за установяване на административни нарушения по реда на ЗЗЛПСПОИН и Закона за административните нарушения и наказания.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A0269E" w:rsidRPr="00A0269E" w:rsidRDefault="00A0269E" w:rsidP="00A0269E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A0269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933 лв. до 2 800 лв.</w:t>
      </w: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A0269E" w:rsidRPr="00A0269E" w:rsidRDefault="00A0269E" w:rsidP="00A0269E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A0269E" w:rsidRPr="00A0269E" w:rsidRDefault="00A0269E" w:rsidP="00A0269E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lastRenderedPageBreak/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A0269E" w:rsidRPr="00A0269E" w:rsidRDefault="00A0269E" w:rsidP="00A0269E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Интервю.</w:t>
      </w:r>
    </w:p>
    <w:p w:rsidR="00A0269E" w:rsidRPr="00A0269E" w:rsidRDefault="00A0269E" w:rsidP="00A0269E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A0269E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A0269E" w:rsidRPr="00A0269E" w:rsidRDefault="00A0269E" w:rsidP="00A026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на ниво B1 или по-високо, съгласно европейската езикова рамка;</w:t>
      </w:r>
    </w:p>
    <w:p w:rsidR="00A0269E" w:rsidRPr="00A0269E" w:rsidRDefault="00A0269E" w:rsidP="00A0269E">
      <w:pPr>
        <w:pStyle w:val="ListParagraph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A0269E" w:rsidRPr="00A0269E" w:rsidRDefault="00A0269E" w:rsidP="00A026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A0269E" w:rsidRPr="00A0269E" w:rsidRDefault="00A0269E" w:rsidP="00A026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A0269E" w:rsidRPr="00A0269E" w:rsidRDefault="00A0269E" w:rsidP="00A0269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r>
        <w:rPr>
          <w:rFonts w:ascii="Times New Roman" w:hAnsi="Times New Roman" w:cs="Times New Roman"/>
          <w:sz w:val="24"/>
          <w:szCs w:val="24"/>
          <w:lang w:val="bg-BG"/>
        </w:rPr>
        <w:t>адреса за електронна поща на КЗЛД или чрез ССЕВ на ДАЕУ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A0269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-дневен срок за прием на документи, считано от дата на обявяване в Портала за раб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ота в държавната администрация.</w:t>
      </w: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026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A0269E" w:rsidRPr="00A0269E" w:rsidRDefault="00A0269E" w:rsidP="00A0269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269E" w:rsidRPr="00A0269E" w:rsidRDefault="00A0269E" w:rsidP="00A0269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Място за обявяване на списъци или други съобщения във връзка с конкурса:</w:t>
      </w:r>
    </w:p>
    <w:p w:rsidR="00A0269E" w:rsidRPr="00A0269E" w:rsidRDefault="00A0269E" w:rsidP="00A026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sz w:val="24"/>
          <w:szCs w:val="24"/>
          <w:lang w:val="bg-BG"/>
        </w:rPr>
        <w:t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</w:t>
      </w:r>
      <w:r w:rsidRPr="00A026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0269E" w:rsidRPr="00A0269E" w:rsidRDefault="00A0269E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269E" w:rsidRPr="00A0269E" w:rsidRDefault="00A0269E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269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A0269E" w:rsidRPr="00A0269E" w:rsidRDefault="00A0269E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A0269E" w:rsidRPr="00A0269E" w:rsidSect="00A0269E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A0269E" w:rsidRPr="00A0269E" w:rsidRDefault="00A0269E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A0269E" w:rsidRPr="00A0269E" w:rsidSect="00A0269E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C7D"/>
    <w:multiLevelType w:val="hybridMultilevel"/>
    <w:tmpl w:val="FF46C15A"/>
    <w:lvl w:ilvl="0" w:tplc="20F49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294B7F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A0269E"/>
    <w:rsid w:val="00B051DB"/>
    <w:rsid w:val="00B07D72"/>
    <w:rsid w:val="00B11AFF"/>
    <w:rsid w:val="00B37359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AA1D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1</cp:revision>
  <dcterms:created xsi:type="dcterms:W3CDTF">2024-12-20T13:24:00Z</dcterms:created>
  <dcterms:modified xsi:type="dcterms:W3CDTF">2024-12-20T13:27:00Z</dcterms:modified>
</cp:coreProperties>
</file>